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29" w:rsidRPr="008C6E26" w:rsidRDefault="008C6E26" w:rsidP="008C6E26">
      <w:pPr>
        <w:spacing w:after="0"/>
        <w:jc w:val="right"/>
        <w:rPr>
          <w:noProof/>
          <w:sz w:val="28"/>
          <w:szCs w:val="28"/>
          <w:lang w:val="ru-RU" w:eastAsia="ru-RU"/>
        </w:rPr>
      </w:pPr>
      <w:r w:rsidRPr="008C6E26">
        <w:rPr>
          <w:noProof/>
          <w:sz w:val="28"/>
          <w:szCs w:val="28"/>
          <w:lang w:val="ru-RU" w:eastAsia="ru-RU"/>
        </w:rPr>
        <w:t>ПРОЕКТ</w:t>
      </w:r>
    </w:p>
    <w:p w:rsidR="008C6E26" w:rsidRPr="001F7B99" w:rsidRDefault="008C6E26" w:rsidP="001F7B99">
      <w:pPr>
        <w:spacing w:after="0" w:line="240" w:lineRule="auto"/>
        <w:jc w:val="right"/>
        <w:rPr>
          <w:sz w:val="28"/>
          <w:szCs w:val="28"/>
          <w:lang w:val="ru-RU"/>
        </w:rPr>
      </w:pPr>
    </w:p>
    <w:p w:rsidR="008C6E26" w:rsidRPr="001F7B99" w:rsidRDefault="008C6E26" w:rsidP="001F7B99">
      <w:pPr>
        <w:spacing w:after="0" w:line="240" w:lineRule="auto"/>
        <w:jc w:val="right"/>
        <w:rPr>
          <w:sz w:val="28"/>
          <w:szCs w:val="28"/>
          <w:lang w:val="ru-RU"/>
        </w:rPr>
      </w:pPr>
    </w:p>
    <w:p w:rsidR="008C6E26" w:rsidRPr="001F7B99" w:rsidRDefault="008C6E26" w:rsidP="001F7B99">
      <w:pPr>
        <w:spacing w:after="0" w:line="240" w:lineRule="auto"/>
        <w:jc w:val="right"/>
        <w:rPr>
          <w:sz w:val="28"/>
          <w:szCs w:val="28"/>
          <w:lang w:val="ru-RU"/>
        </w:rPr>
      </w:pPr>
    </w:p>
    <w:p w:rsidR="008C6E26" w:rsidRPr="001F7B99" w:rsidRDefault="008C6E26" w:rsidP="001F7B99">
      <w:pPr>
        <w:spacing w:after="0" w:line="240" w:lineRule="auto"/>
        <w:jc w:val="right"/>
        <w:rPr>
          <w:sz w:val="28"/>
          <w:szCs w:val="28"/>
          <w:lang w:val="ru-RU"/>
        </w:rPr>
      </w:pPr>
    </w:p>
    <w:p w:rsidR="008C6E26" w:rsidRPr="001F7B99" w:rsidRDefault="008C6E26" w:rsidP="001F7B99">
      <w:pPr>
        <w:spacing w:after="0" w:line="240" w:lineRule="auto"/>
        <w:jc w:val="right"/>
        <w:rPr>
          <w:sz w:val="28"/>
          <w:szCs w:val="28"/>
          <w:lang w:val="ru-RU"/>
        </w:rPr>
      </w:pPr>
    </w:p>
    <w:p w:rsidR="008C6E26" w:rsidRPr="001F7B99" w:rsidRDefault="008C6E26" w:rsidP="001F7B99">
      <w:pPr>
        <w:spacing w:after="0" w:line="240" w:lineRule="auto"/>
        <w:jc w:val="right"/>
        <w:rPr>
          <w:sz w:val="28"/>
          <w:szCs w:val="28"/>
          <w:lang w:val="ru-RU"/>
        </w:rPr>
      </w:pPr>
    </w:p>
    <w:p w:rsidR="006B3029" w:rsidRPr="001F7B99" w:rsidRDefault="001157C3" w:rsidP="001F7B9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F7B99">
        <w:rPr>
          <w:b/>
          <w:color w:val="000000"/>
          <w:sz w:val="28"/>
          <w:szCs w:val="28"/>
          <w:lang w:val="ru-RU"/>
        </w:rPr>
        <w:t xml:space="preserve">О признании </w:t>
      </w:r>
      <w:proofErr w:type="gramStart"/>
      <w:r w:rsidRPr="001F7B99">
        <w:rPr>
          <w:b/>
          <w:color w:val="000000"/>
          <w:sz w:val="28"/>
          <w:szCs w:val="28"/>
          <w:lang w:val="ru-RU"/>
        </w:rPr>
        <w:t>утратившим</w:t>
      </w:r>
      <w:proofErr w:type="gramEnd"/>
      <w:r w:rsidRPr="001F7B99">
        <w:rPr>
          <w:b/>
          <w:color w:val="000000"/>
          <w:sz w:val="28"/>
          <w:szCs w:val="28"/>
          <w:lang w:val="ru-RU"/>
        </w:rPr>
        <w:t xml:space="preserve"> силу решени</w:t>
      </w:r>
      <w:r w:rsidR="001F7B99" w:rsidRPr="001F7B99">
        <w:rPr>
          <w:b/>
          <w:color w:val="000000"/>
          <w:sz w:val="28"/>
          <w:szCs w:val="28"/>
          <w:lang w:val="ru-RU"/>
        </w:rPr>
        <w:t>я</w:t>
      </w:r>
      <w:r w:rsidRPr="001F7B99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1F7B99">
        <w:rPr>
          <w:b/>
          <w:color w:val="000000"/>
          <w:sz w:val="28"/>
          <w:szCs w:val="28"/>
          <w:lang w:val="ru-RU"/>
        </w:rPr>
        <w:t>маслихата</w:t>
      </w:r>
      <w:proofErr w:type="spellEnd"/>
      <w:r w:rsidRPr="001F7B99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1F7B99">
        <w:rPr>
          <w:b/>
          <w:color w:val="000000"/>
          <w:sz w:val="28"/>
          <w:szCs w:val="28"/>
          <w:lang w:val="ru-RU"/>
        </w:rPr>
        <w:t>Тайыншинского</w:t>
      </w:r>
      <w:proofErr w:type="spellEnd"/>
      <w:r w:rsidRPr="001F7B99">
        <w:rPr>
          <w:b/>
          <w:color w:val="000000"/>
          <w:sz w:val="28"/>
          <w:szCs w:val="28"/>
          <w:lang w:val="ru-RU"/>
        </w:rPr>
        <w:t xml:space="preserve"> района Северо-Казахстанской области </w:t>
      </w:r>
      <w:r w:rsidR="008C6E26" w:rsidRPr="001F7B99">
        <w:rPr>
          <w:b/>
          <w:color w:val="000000"/>
          <w:sz w:val="28"/>
          <w:szCs w:val="28"/>
          <w:lang w:val="ru-RU"/>
        </w:rPr>
        <w:t>от 11 сентября 2020 года № 379</w:t>
      </w:r>
      <w:r w:rsidRPr="001F7B99">
        <w:rPr>
          <w:b/>
          <w:color w:val="000000"/>
          <w:sz w:val="28"/>
          <w:szCs w:val="28"/>
          <w:lang w:val="ru-RU"/>
        </w:rPr>
        <w:t xml:space="preserve"> </w:t>
      </w:r>
      <w:r w:rsidR="008C6E26" w:rsidRPr="001F7B99">
        <w:rPr>
          <w:b/>
          <w:color w:val="000000"/>
          <w:sz w:val="28"/>
          <w:szCs w:val="28"/>
          <w:lang w:val="ru-RU"/>
        </w:rPr>
        <w:br/>
      </w:r>
      <w:r w:rsidR="001F7B99" w:rsidRPr="001F7B99">
        <w:rPr>
          <w:b/>
          <w:color w:val="000000"/>
          <w:sz w:val="28"/>
          <w:szCs w:val="28"/>
          <w:lang w:val="ru-RU"/>
        </w:rPr>
        <w:t>«</w:t>
      </w:r>
      <w:r w:rsidR="008C6E26" w:rsidRPr="001F7B99">
        <w:rPr>
          <w:b/>
          <w:color w:val="000000"/>
          <w:sz w:val="28"/>
          <w:szCs w:val="28"/>
          <w:lang w:val="ru-RU"/>
        </w:rPr>
        <w:t xml:space="preserve">О повышении базовых ставок земельного налога на не используемые земли сельскохозяйственного назначения по </w:t>
      </w:r>
      <w:proofErr w:type="spellStart"/>
      <w:r w:rsidR="008C6E26" w:rsidRPr="001F7B99">
        <w:rPr>
          <w:b/>
          <w:color w:val="000000"/>
          <w:sz w:val="28"/>
          <w:szCs w:val="28"/>
          <w:lang w:val="ru-RU"/>
        </w:rPr>
        <w:t>Тайыншинскому</w:t>
      </w:r>
      <w:proofErr w:type="spellEnd"/>
      <w:r w:rsidR="008C6E26" w:rsidRPr="001F7B99">
        <w:rPr>
          <w:b/>
          <w:color w:val="000000"/>
          <w:sz w:val="28"/>
          <w:szCs w:val="28"/>
          <w:lang w:val="ru-RU"/>
        </w:rPr>
        <w:t xml:space="preserve"> району Северо-Казахстанской области</w:t>
      </w:r>
      <w:r w:rsidR="001F7B99" w:rsidRPr="001F7B99">
        <w:rPr>
          <w:b/>
          <w:color w:val="000000"/>
          <w:sz w:val="28"/>
          <w:szCs w:val="28"/>
          <w:lang w:val="ru-RU"/>
        </w:rPr>
        <w:t>»</w:t>
      </w:r>
    </w:p>
    <w:p w:rsidR="008C6E26" w:rsidRPr="001F7B99" w:rsidRDefault="008C6E26" w:rsidP="001F7B99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:rsidR="008C6E26" w:rsidRPr="001F7B99" w:rsidRDefault="008C6E26" w:rsidP="001F7B99">
      <w:pPr>
        <w:spacing w:after="0" w:line="240" w:lineRule="auto"/>
        <w:rPr>
          <w:sz w:val="28"/>
          <w:szCs w:val="28"/>
          <w:lang w:val="ru-RU"/>
        </w:rPr>
      </w:pPr>
    </w:p>
    <w:p w:rsidR="008C6E26" w:rsidRPr="001F7B99" w:rsidRDefault="001157C3" w:rsidP="001F7B99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F7B99">
        <w:rPr>
          <w:color w:val="000000"/>
          <w:sz w:val="28"/>
          <w:szCs w:val="28"/>
          <w:lang w:val="ru-RU"/>
        </w:rPr>
        <w:t xml:space="preserve">В соответствии </w:t>
      </w:r>
      <w:r w:rsidR="001F7B99" w:rsidRPr="001F7B99">
        <w:rPr>
          <w:color w:val="000000"/>
          <w:sz w:val="28"/>
          <w:szCs w:val="28"/>
          <w:lang w:val="ru-RU"/>
        </w:rPr>
        <w:t xml:space="preserve">со статьей 7 Закона Республики Казахстан "О местном государственном управлении и самоуправлении в Республики Казахстан", статьей 27 Закона Республики Казахстан "О правовых актах" </w:t>
      </w:r>
      <w:proofErr w:type="spellStart"/>
      <w:r w:rsidR="001F7B99" w:rsidRPr="001F7B99">
        <w:rPr>
          <w:color w:val="000000"/>
          <w:sz w:val="28"/>
          <w:szCs w:val="28"/>
          <w:lang w:val="ru-RU"/>
        </w:rPr>
        <w:t>маслихат</w:t>
      </w:r>
      <w:proofErr w:type="spellEnd"/>
      <w:r w:rsidR="001F7B99" w:rsidRPr="001F7B9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F7B99">
        <w:rPr>
          <w:color w:val="000000"/>
          <w:sz w:val="28"/>
          <w:szCs w:val="28"/>
          <w:lang w:val="ru-RU"/>
        </w:rPr>
        <w:t>Тайыншинского</w:t>
      </w:r>
      <w:proofErr w:type="spellEnd"/>
      <w:r w:rsidRPr="001F7B99">
        <w:rPr>
          <w:color w:val="000000"/>
          <w:sz w:val="28"/>
          <w:szCs w:val="28"/>
          <w:lang w:val="ru-RU"/>
        </w:rPr>
        <w:t xml:space="preserve"> района Северо-Казахстанской области </w:t>
      </w:r>
      <w:r w:rsidRPr="001F7B99">
        <w:rPr>
          <w:color w:val="000000"/>
          <w:sz w:val="28"/>
          <w:szCs w:val="28"/>
          <w:lang w:val="ru-RU"/>
        </w:rPr>
        <w:t>РЕШИЛ</w:t>
      </w:r>
      <w:r w:rsidRPr="001F7B99">
        <w:rPr>
          <w:color w:val="000000"/>
          <w:sz w:val="28"/>
          <w:szCs w:val="28"/>
          <w:lang w:val="ru-RU"/>
        </w:rPr>
        <w:t>:</w:t>
      </w:r>
      <w:r w:rsidR="008C6E26" w:rsidRPr="001F7B99">
        <w:rPr>
          <w:color w:val="000000"/>
          <w:sz w:val="28"/>
          <w:szCs w:val="28"/>
          <w:lang w:val="ru-RU"/>
        </w:rPr>
        <w:t xml:space="preserve"> </w:t>
      </w:r>
    </w:p>
    <w:p w:rsidR="008C6E26" w:rsidRPr="001F7B99" w:rsidRDefault="008C6E26" w:rsidP="001F7B99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F7B99">
        <w:rPr>
          <w:color w:val="000000"/>
          <w:sz w:val="28"/>
          <w:szCs w:val="28"/>
          <w:lang w:val="ru-RU"/>
        </w:rPr>
        <w:t>1</w:t>
      </w:r>
      <w:r w:rsidR="001157C3" w:rsidRPr="001F7B99">
        <w:rPr>
          <w:color w:val="000000"/>
          <w:sz w:val="28"/>
          <w:szCs w:val="28"/>
          <w:lang w:val="ru-RU"/>
        </w:rPr>
        <w:t>. Признать утратившим силу</w:t>
      </w:r>
      <w:r w:rsidR="001F7B99" w:rsidRPr="001F7B99">
        <w:rPr>
          <w:color w:val="000000"/>
          <w:sz w:val="28"/>
          <w:szCs w:val="28"/>
          <w:lang w:val="ru-RU"/>
        </w:rPr>
        <w:t xml:space="preserve"> </w:t>
      </w:r>
      <w:r w:rsidR="001157C3" w:rsidRPr="001F7B99">
        <w:rPr>
          <w:color w:val="000000"/>
          <w:sz w:val="28"/>
          <w:szCs w:val="28"/>
          <w:lang w:val="ru-RU"/>
        </w:rPr>
        <w:t xml:space="preserve">решение </w:t>
      </w:r>
      <w:proofErr w:type="spellStart"/>
      <w:r w:rsidR="001157C3" w:rsidRPr="001F7B99">
        <w:rPr>
          <w:color w:val="000000"/>
          <w:sz w:val="28"/>
          <w:szCs w:val="28"/>
          <w:lang w:val="ru-RU"/>
        </w:rPr>
        <w:t>маслихата</w:t>
      </w:r>
      <w:proofErr w:type="spellEnd"/>
      <w:r w:rsidR="001157C3" w:rsidRPr="001F7B9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157C3" w:rsidRPr="001F7B99">
        <w:rPr>
          <w:color w:val="000000"/>
          <w:sz w:val="28"/>
          <w:szCs w:val="28"/>
          <w:lang w:val="ru-RU"/>
        </w:rPr>
        <w:t>Тайыншинского</w:t>
      </w:r>
      <w:proofErr w:type="spellEnd"/>
      <w:r w:rsidR="001157C3" w:rsidRPr="001F7B99">
        <w:rPr>
          <w:color w:val="000000"/>
          <w:sz w:val="28"/>
          <w:szCs w:val="28"/>
          <w:lang w:val="ru-RU"/>
        </w:rPr>
        <w:t xml:space="preserve"> района Северо-Казахстанской области </w:t>
      </w:r>
      <w:r w:rsidR="001F7B99" w:rsidRPr="001F7B99">
        <w:rPr>
          <w:color w:val="000000"/>
          <w:sz w:val="28"/>
          <w:szCs w:val="28"/>
          <w:lang w:val="ru-RU"/>
        </w:rPr>
        <w:t>«</w:t>
      </w:r>
      <w:r w:rsidRPr="001F7B99">
        <w:rPr>
          <w:color w:val="000000"/>
          <w:sz w:val="28"/>
          <w:szCs w:val="28"/>
          <w:lang w:val="ru-RU"/>
        </w:rPr>
        <w:t xml:space="preserve">О повышении базовых ставок земельного налога на не используемые земли сельскохозяйственного назначения по </w:t>
      </w:r>
      <w:proofErr w:type="spellStart"/>
      <w:r w:rsidRPr="001F7B99">
        <w:rPr>
          <w:color w:val="000000"/>
          <w:sz w:val="28"/>
          <w:szCs w:val="28"/>
          <w:lang w:val="ru-RU"/>
        </w:rPr>
        <w:t>Тайыншинскому</w:t>
      </w:r>
      <w:proofErr w:type="spellEnd"/>
      <w:r w:rsidRPr="001F7B99">
        <w:rPr>
          <w:color w:val="000000"/>
          <w:sz w:val="28"/>
          <w:szCs w:val="28"/>
          <w:lang w:val="ru-RU"/>
        </w:rPr>
        <w:t xml:space="preserve"> району Северо-Казахстанской области</w:t>
      </w:r>
      <w:r w:rsidR="001F7B99" w:rsidRPr="001F7B99">
        <w:rPr>
          <w:color w:val="000000"/>
          <w:sz w:val="28"/>
          <w:szCs w:val="28"/>
          <w:lang w:val="ru-RU"/>
        </w:rPr>
        <w:t>»</w:t>
      </w:r>
      <w:r w:rsidR="001157C3" w:rsidRPr="001F7B99">
        <w:rPr>
          <w:color w:val="000000"/>
          <w:sz w:val="28"/>
          <w:szCs w:val="28"/>
          <w:lang w:val="ru-RU"/>
        </w:rPr>
        <w:t xml:space="preserve"> от </w:t>
      </w:r>
      <w:r w:rsidRPr="001F7B99">
        <w:rPr>
          <w:color w:val="000000"/>
          <w:sz w:val="28"/>
          <w:szCs w:val="28"/>
          <w:lang w:val="ru-RU"/>
        </w:rPr>
        <w:t xml:space="preserve">11 сентября </w:t>
      </w:r>
      <w:r w:rsidR="001F7B99" w:rsidRPr="001F7B99">
        <w:rPr>
          <w:color w:val="000000"/>
          <w:sz w:val="28"/>
          <w:szCs w:val="28"/>
          <w:lang w:val="ru-RU"/>
        </w:rPr>
        <w:br/>
      </w:r>
      <w:r w:rsidRPr="001F7B99">
        <w:rPr>
          <w:color w:val="000000"/>
          <w:sz w:val="28"/>
          <w:szCs w:val="28"/>
          <w:lang w:val="ru-RU"/>
        </w:rPr>
        <w:t>2020 года № 379</w:t>
      </w:r>
      <w:r w:rsidRPr="001F7B99">
        <w:rPr>
          <w:b/>
          <w:color w:val="000000"/>
          <w:sz w:val="28"/>
          <w:szCs w:val="28"/>
          <w:lang w:val="ru-RU"/>
        </w:rPr>
        <w:t xml:space="preserve"> </w:t>
      </w:r>
      <w:r w:rsidR="001157C3" w:rsidRPr="001F7B99">
        <w:rPr>
          <w:color w:val="000000"/>
          <w:sz w:val="28"/>
          <w:szCs w:val="28"/>
          <w:lang w:val="ru-RU"/>
        </w:rPr>
        <w:t xml:space="preserve">(зарегистрировано в Реестре государственной регистрации нормативных правовых актов под № </w:t>
      </w:r>
      <w:r w:rsidR="001F7B99" w:rsidRPr="001F7B99">
        <w:rPr>
          <w:color w:val="000000"/>
          <w:sz w:val="28"/>
          <w:szCs w:val="28"/>
          <w:lang w:val="ru-RU"/>
        </w:rPr>
        <w:t>146405</w:t>
      </w:r>
      <w:r w:rsidR="001157C3" w:rsidRPr="001F7B99">
        <w:rPr>
          <w:color w:val="000000"/>
          <w:sz w:val="28"/>
          <w:szCs w:val="28"/>
          <w:lang w:val="ru-RU"/>
        </w:rPr>
        <w:t>).</w:t>
      </w:r>
      <w:r w:rsidRPr="001F7B99">
        <w:rPr>
          <w:color w:val="000000"/>
          <w:sz w:val="28"/>
          <w:szCs w:val="28"/>
          <w:lang w:val="ru-RU"/>
        </w:rPr>
        <w:t xml:space="preserve"> </w:t>
      </w:r>
    </w:p>
    <w:p w:rsidR="006B3029" w:rsidRPr="001F7B99" w:rsidRDefault="001157C3" w:rsidP="001F7B9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F7B99">
        <w:rPr>
          <w:color w:val="000000"/>
          <w:sz w:val="28"/>
          <w:szCs w:val="28"/>
          <w:lang w:val="ru-RU"/>
        </w:rPr>
        <w:t xml:space="preserve">2. Настоящее решение вводится в действие </w:t>
      </w:r>
      <w:r w:rsidR="001F7B99" w:rsidRPr="001F7B99">
        <w:rPr>
          <w:color w:val="000000"/>
          <w:sz w:val="28"/>
          <w:szCs w:val="28"/>
          <w:lang w:val="ru-RU"/>
        </w:rPr>
        <w:t>с 1 января 2022 года</w:t>
      </w:r>
      <w:r w:rsidRPr="001F7B99">
        <w:rPr>
          <w:color w:val="000000"/>
          <w:sz w:val="28"/>
          <w:szCs w:val="28"/>
          <w:lang w:val="ru-RU"/>
        </w:rPr>
        <w:t>.</w:t>
      </w:r>
      <w:r w:rsidRPr="001F7B99">
        <w:rPr>
          <w:sz w:val="28"/>
          <w:szCs w:val="28"/>
          <w:lang w:val="ru-RU"/>
        </w:rPr>
        <w:br/>
      </w:r>
    </w:p>
    <w:p w:rsidR="001F7B99" w:rsidRPr="001F7B99" w:rsidRDefault="001F7B99" w:rsidP="001F7B9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F7B99" w:rsidRPr="001F7B99" w:rsidRDefault="001F7B99" w:rsidP="001F7B99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1F7B99">
        <w:rPr>
          <w:i/>
          <w:color w:val="000000"/>
          <w:sz w:val="28"/>
          <w:szCs w:val="28"/>
          <w:lang w:val="ru-RU"/>
        </w:rPr>
        <w:t xml:space="preserve">Секретарь </w:t>
      </w:r>
      <w:proofErr w:type="spellStart"/>
      <w:r w:rsidRPr="001F7B99">
        <w:rPr>
          <w:i/>
          <w:color w:val="000000"/>
          <w:sz w:val="28"/>
          <w:szCs w:val="28"/>
          <w:lang w:val="ru-RU"/>
        </w:rPr>
        <w:t>маслихата</w:t>
      </w:r>
      <w:proofErr w:type="spellEnd"/>
      <w:r w:rsidRPr="001F7B99">
        <w:rPr>
          <w:i/>
          <w:color w:val="000000"/>
          <w:sz w:val="28"/>
          <w:szCs w:val="28"/>
          <w:lang w:val="ru-RU"/>
        </w:rPr>
        <w:t xml:space="preserve"> </w:t>
      </w:r>
      <w:r w:rsidRPr="001F7B99">
        <w:rPr>
          <w:sz w:val="28"/>
          <w:szCs w:val="28"/>
          <w:lang w:val="ru-RU"/>
        </w:rPr>
        <w:br/>
      </w:r>
      <w:proofErr w:type="spellStart"/>
      <w:r w:rsidRPr="001F7B99">
        <w:rPr>
          <w:i/>
          <w:color w:val="000000"/>
          <w:sz w:val="28"/>
          <w:szCs w:val="28"/>
          <w:lang w:val="ru-RU"/>
        </w:rPr>
        <w:t>Тайыншинского</w:t>
      </w:r>
      <w:proofErr w:type="spellEnd"/>
      <w:r w:rsidRPr="001F7B99">
        <w:rPr>
          <w:i/>
          <w:color w:val="000000"/>
          <w:sz w:val="28"/>
          <w:szCs w:val="28"/>
          <w:lang w:val="ru-RU"/>
        </w:rPr>
        <w:t xml:space="preserve"> района </w:t>
      </w:r>
      <w:r w:rsidRPr="001F7B99">
        <w:rPr>
          <w:sz w:val="28"/>
          <w:szCs w:val="28"/>
          <w:lang w:val="ru-RU"/>
        </w:rPr>
        <w:br/>
      </w:r>
      <w:r w:rsidRPr="001F7B99">
        <w:rPr>
          <w:i/>
          <w:color w:val="000000"/>
          <w:sz w:val="28"/>
          <w:szCs w:val="28"/>
          <w:lang w:val="ru-RU"/>
        </w:rPr>
        <w:t>Северо-Казахстанской области</w:t>
      </w:r>
    </w:p>
    <w:p w:rsidR="008C6E26" w:rsidRPr="001F7B99" w:rsidRDefault="008C6E26" w:rsidP="001F7B99">
      <w:pPr>
        <w:spacing w:after="0" w:line="240" w:lineRule="auto"/>
        <w:rPr>
          <w:sz w:val="28"/>
          <w:szCs w:val="28"/>
          <w:lang w:val="ru-RU"/>
        </w:rPr>
      </w:pPr>
    </w:p>
    <w:p w:rsidR="006B3029" w:rsidRPr="001F7B99" w:rsidRDefault="001157C3" w:rsidP="001F7B99">
      <w:pPr>
        <w:spacing w:after="0" w:line="240" w:lineRule="auto"/>
        <w:rPr>
          <w:sz w:val="28"/>
          <w:szCs w:val="28"/>
          <w:lang w:val="ru-RU"/>
        </w:rPr>
      </w:pPr>
      <w:r w:rsidRPr="001F7B99">
        <w:rPr>
          <w:sz w:val="28"/>
          <w:szCs w:val="28"/>
        </w:rPr>
        <w:br/>
      </w:r>
    </w:p>
    <w:sectPr w:rsidR="006B3029" w:rsidRPr="001F7B99" w:rsidSect="006B302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B3029"/>
    <w:rsid w:val="001157C3"/>
    <w:rsid w:val="001F7B99"/>
    <w:rsid w:val="006B3029"/>
    <w:rsid w:val="008C6E26"/>
    <w:rsid w:val="00975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6B302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6B302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6B3029"/>
    <w:pPr>
      <w:jc w:val="center"/>
    </w:pPr>
    <w:rPr>
      <w:sz w:val="18"/>
      <w:szCs w:val="18"/>
    </w:rPr>
  </w:style>
  <w:style w:type="paragraph" w:customStyle="1" w:styleId="DocDefaults">
    <w:name w:val="DocDefaults"/>
    <w:rsid w:val="006B3029"/>
  </w:style>
  <w:style w:type="paragraph" w:styleId="ae">
    <w:name w:val="Balloon Text"/>
    <w:basedOn w:val="a"/>
    <w:link w:val="af"/>
    <w:uiPriority w:val="99"/>
    <w:semiHidden/>
    <w:unhideWhenUsed/>
    <w:rsid w:val="008C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6E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2021-12-14T06:40:00Z</cp:lastPrinted>
  <dcterms:created xsi:type="dcterms:W3CDTF">2021-12-14T06:40:00Z</dcterms:created>
  <dcterms:modified xsi:type="dcterms:W3CDTF">2021-12-14T09:23:00Z</dcterms:modified>
</cp:coreProperties>
</file>