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E1E" w:rsidRDefault="002C1773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Тайынша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город </w:t>
      </w:r>
      <w:r>
        <w:rPr>
          <w:color w:val="3399FF"/>
          <w:lang w:val="kk-KZ"/>
        </w:rPr>
        <w:t>Тайынша</w:t>
      </w:r>
      <w:r w:rsidR="00892E1E" w:rsidRPr="00D31102">
        <w:rPr>
          <w:color w:val="3399FF"/>
          <w:lang w:val="kk-KZ"/>
        </w:rPr>
        <w:t xml:space="preserve">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642211" w:rsidRDefault="00642211" w:rsidP="00934587">
      <w:pPr>
        <w:rPr>
          <w:color w:val="3399FF"/>
          <w:lang w:val="kk-KZ"/>
        </w:rPr>
      </w:pPr>
    </w:p>
    <w:p w:rsidR="002C1773" w:rsidRDefault="002C1773" w:rsidP="00934587">
      <w:pPr>
        <w:rPr>
          <w:color w:val="3399FF"/>
          <w:lang w:val="kk-KZ"/>
        </w:rPr>
      </w:pPr>
    </w:p>
    <w:p w:rsidR="00182BFA" w:rsidRPr="00182BFA" w:rsidRDefault="00182BFA" w:rsidP="00182BFA">
      <w:pPr>
        <w:overflowPunct/>
        <w:autoSpaceDE/>
        <w:autoSpaceDN/>
        <w:adjustRightInd/>
        <w:spacing w:line="276" w:lineRule="auto"/>
        <w:jc w:val="center"/>
        <w:rPr>
          <w:sz w:val="22"/>
          <w:szCs w:val="22"/>
          <w:lang w:val="kk-KZ" w:eastAsia="en-US"/>
        </w:rPr>
      </w:pPr>
      <w:r w:rsidRPr="00182BFA">
        <w:rPr>
          <w:b/>
          <w:color w:val="000000"/>
          <w:sz w:val="28"/>
          <w:szCs w:val="22"/>
          <w:lang w:val="kk-KZ" w:eastAsia="en-US"/>
        </w:rPr>
        <w:t xml:space="preserve">Солтүстік Қазақстан облысы </w:t>
      </w:r>
      <w:r>
        <w:rPr>
          <w:b/>
          <w:color w:val="000000"/>
          <w:sz w:val="28"/>
          <w:szCs w:val="22"/>
          <w:lang w:val="kk-KZ" w:eastAsia="en-US"/>
        </w:rPr>
        <w:t>Тайынша</w:t>
      </w:r>
      <w:r w:rsidRPr="00182BFA">
        <w:rPr>
          <w:b/>
          <w:color w:val="000000"/>
          <w:sz w:val="28"/>
          <w:szCs w:val="22"/>
          <w:lang w:val="kk-KZ" w:eastAsia="en-US"/>
        </w:rPr>
        <w:t xml:space="preserve"> қаласының және </w:t>
      </w:r>
      <w:r>
        <w:rPr>
          <w:b/>
          <w:color w:val="000000"/>
          <w:sz w:val="28"/>
          <w:szCs w:val="22"/>
          <w:lang w:val="kk-KZ" w:eastAsia="en-US"/>
        </w:rPr>
        <w:t xml:space="preserve">Тайынша </w:t>
      </w:r>
      <w:r w:rsidRPr="00182BFA">
        <w:rPr>
          <w:b/>
          <w:color w:val="000000"/>
          <w:sz w:val="28"/>
          <w:szCs w:val="22"/>
          <w:lang w:val="kk-KZ" w:eastAsia="en-US"/>
        </w:rPr>
        <w:t>ауданының ауылдық елді мекендердің жерлерді аймақтарға бөлу жобасын (схемасын), бағалау аймақтарының шекараларын және жер учаскелеріне үшін төлемақының базалық мөлшерлемелеріне түзету коэффициенттерін бекіту туралы</w:t>
      </w:r>
    </w:p>
    <w:p w:rsidR="00F22F2E" w:rsidRPr="007825B4" w:rsidRDefault="00F22F2E" w:rsidP="00F22F2E">
      <w:pPr>
        <w:tabs>
          <w:tab w:val="left" w:pos="2190"/>
          <w:tab w:val="left" w:pos="8280"/>
        </w:tabs>
        <w:overflowPunct/>
        <w:autoSpaceDE/>
        <w:autoSpaceDN/>
        <w:adjustRightInd/>
        <w:rPr>
          <w:b/>
          <w:bCs/>
          <w:sz w:val="28"/>
          <w:szCs w:val="28"/>
          <w:lang w:val="kk-KZ"/>
        </w:rPr>
      </w:pPr>
    </w:p>
    <w:p w:rsidR="00F22F2E" w:rsidRPr="007825B4" w:rsidRDefault="00F22F2E" w:rsidP="00F22F2E">
      <w:pPr>
        <w:tabs>
          <w:tab w:val="left" w:pos="2190"/>
          <w:tab w:val="left" w:pos="8280"/>
        </w:tabs>
        <w:overflowPunct/>
        <w:autoSpaceDE/>
        <w:autoSpaceDN/>
        <w:adjustRightInd/>
        <w:rPr>
          <w:b/>
          <w:bCs/>
          <w:sz w:val="28"/>
          <w:szCs w:val="28"/>
          <w:lang w:val="kk-KZ"/>
        </w:rPr>
      </w:pPr>
    </w:p>
    <w:p w:rsidR="00182BFA" w:rsidRPr="00182BFA" w:rsidRDefault="00182BFA" w:rsidP="00182BFA">
      <w:pPr>
        <w:jc w:val="both"/>
        <w:rPr>
          <w:lang w:val="kk-KZ"/>
        </w:rPr>
      </w:pPr>
      <w:r>
        <w:rPr>
          <w:color w:val="000000"/>
          <w:sz w:val="28"/>
          <w:lang w:val="kk-KZ"/>
        </w:rPr>
        <w:tab/>
      </w:r>
      <w:r w:rsidRPr="00182BFA">
        <w:rPr>
          <w:color w:val="000000"/>
          <w:sz w:val="28"/>
          <w:lang w:val="kk-KZ"/>
        </w:rPr>
        <w:t xml:space="preserve">Қазақстан Республикасының 2003 жылғы 20 маусымдағы Жер кодексінің 8-бабы 2-тармағына, 11-бабы 1-тармағына, Қазақстан Республикасының 2001 жылғы 23 қаңтардағы "Қазақстан Республикасындағы жергілікті мемлекеттік басқару және өзін-өзі басқару туралы" Заңының 6-бабы 1-тармағының 13) тармақшасына сәйкес, Солтүстік Қазақстан облысы </w:t>
      </w:r>
      <w:r>
        <w:rPr>
          <w:color w:val="000000"/>
          <w:sz w:val="28"/>
          <w:lang w:val="kk-KZ"/>
        </w:rPr>
        <w:t>Тайынша</w:t>
      </w:r>
      <w:r w:rsidRPr="00182BFA">
        <w:rPr>
          <w:color w:val="000000"/>
          <w:sz w:val="28"/>
          <w:lang w:val="kk-KZ"/>
        </w:rPr>
        <w:t xml:space="preserve"> ауданының мәслихаты </w:t>
      </w:r>
      <w:r w:rsidRPr="00182BFA">
        <w:rPr>
          <w:b/>
          <w:color w:val="000000"/>
          <w:sz w:val="28"/>
          <w:lang w:val="kk-KZ"/>
        </w:rPr>
        <w:t>ШЕШІМ ҚАБЫЛДАДЫ:</w:t>
      </w:r>
    </w:p>
    <w:p w:rsidR="00182BFA" w:rsidRPr="00182BFA" w:rsidRDefault="00182BFA" w:rsidP="00182BFA">
      <w:pPr>
        <w:jc w:val="both"/>
        <w:rPr>
          <w:lang w:val="kk-KZ"/>
        </w:rPr>
      </w:pPr>
      <w:bookmarkStart w:id="0" w:name="z5"/>
      <w:r w:rsidRPr="00182BFA">
        <w:rPr>
          <w:color w:val="000000"/>
          <w:sz w:val="28"/>
          <w:lang w:val="kk-KZ"/>
        </w:rPr>
        <w:t xml:space="preserve">       1. Осы шешімнің 1, 2, 3-қосымшаларына сәйкес Солтүстік Қазақстан облысы </w:t>
      </w:r>
      <w:r>
        <w:rPr>
          <w:color w:val="000000"/>
          <w:sz w:val="28"/>
          <w:lang w:val="kk-KZ"/>
        </w:rPr>
        <w:t>Тайынша</w:t>
      </w:r>
      <w:r w:rsidRPr="00182BFA">
        <w:rPr>
          <w:color w:val="000000"/>
          <w:sz w:val="28"/>
          <w:lang w:val="kk-KZ"/>
        </w:rPr>
        <w:t xml:space="preserve"> қаласының және </w:t>
      </w:r>
      <w:r>
        <w:rPr>
          <w:color w:val="000000"/>
          <w:sz w:val="28"/>
          <w:lang w:val="kk-KZ"/>
        </w:rPr>
        <w:t>Тайынша</w:t>
      </w:r>
      <w:r w:rsidRPr="00182BFA">
        <w:rPr>
          <w:color w:val="000000"/>
          <w:sz w:val="28"/>
          <w:lang w:val="kk-KZ"/>
        </w:rPr>
        <w:t xml:space="preserve"> ауданының ауылдық елді мекендердің жерлерді аймақтарға бөлу жобасы (схемасы), бағалау аймақтарының шекаралары және жер учаскелеріне үшін төлемақының базалық мөлшерлемелеріне түзету коэффициенттері бекітілсін.</w:t>
      </w:r>
    </w:p>
    <w:p w:rsidR="00182BFA" w:rsidRPr="00182BFA" w:rsidRDefault="00182BFA" w:rsidP="00182BFA">
      <w:pPr>
        <w:jc w:val="both"/>
        <w:rPr>
          <w:lang w:val="kk-KZ"/>
        </w:rPr>
      </w:pPr>
      <w:bookmarkStart w:id="1" w:name="z6"/>
      <w:bookmarkEnd w:id="0"/>
      <w:r w:rsidRPr="00182BFA">
        <w:rPr>
          <w:color w:val="000000"/>
          <w:sz w:val="28"/>
          <w:lang w:val="kk-KZ"/>
        </w:rPr>
        <w:t xml:space="preserve">       2. Осы шешімнің 4-қосымшасына сәйкес Солтүстік Қазақстан облысы </w:t>
      </w:r>
      <w:r>
        <w:rPr>
          <w:color w:val="000000"/>
          <w:sz w:val="28"/>
          <w:lang w:val="kk-KZ"/>
        </w:rPr>
        <w:t>Тайынша</w:t>
      </w:r>
      <w:r w:rsidRPr="00182BFA">
        <w:rPr>
          <w:color w:val="000000"/>
          <w:sz w:val="28"/>
          <w:lang w:val="kk-KZ"/>
        </w:rPr>
        <w:t xml:space="preserve"> ауданының ауылдық елді мекендердің жер учаскелеріне үшін төлемақының базалық мөлшерлемелеріне түзету коэффициенттері бекітілсін.</w:t>
      </w:r>
    </w:p>
    <w:p w:rsidR="00182BFA" w:rsidRPr="00182BFA" w:rsidRDefault="00182BFA" w:rsidP="00182BFA">
      <w:pPr>
        <w:jc w:val="both"/>
        <w:rPr>
          <w:lang w:val="kk-KZ"/>
        </w:rPr>
      </w:pPr>
      <w:bookmarkStart w:id="2" w:name="z7"/>
      <w:bookmarkEnd w:id="1"/>
      <w:r w:rsidRPr="00182BFA">
        <w:rPr>
          <w:color w:val="000000"/>
          <w:sz w:val="28"/>
          <w:lang w:val="kk-KZ"/>
        </w:rPr>
        <w:t>      3. Осы шешім оның алғашқы ресми жарияланған күнінен кейін күнтізбелік он күн өткен соң қолданысқа енгізіледі.</w:t>
      </w:r>
    </w:p>
    <w:bookmarkEnd w:id="2"/>
    <w:p w:rsidR="00182BFA" w:rsidRDefault="00182BFA" w:rsidP="00F22F2E">
      <w:pPr>
        <w:overflowPunct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</w:p>
    <w:p w:rsidR="00F22F2E" w:rsidRPr="00026F39" w:rsidRDefault="00F22F2E" w:rsidP="00F22F2E">
      <w:pPr>
        <w:tabs>
          <w:tab w:val="left" w:pos="1080"/>
          <w:tab w:val="right" w:pos="9639"/>
        </w:tabs>
        <w:overflowPunct/>
        <w:autoSpaceDE/>
        <w:autoSpaceDN/>
        <w:adjustRightInd/>
        <w:jc w:val="both"/>
        <w:rPr>
          <w:sz w:val="28"/>
          <w:szCs w:val="28"/>
          <w:lang w:val="kk-KZ"/>
        </w:rPr>
      </w:pPr>
      <w:bookmarkStart w:id="3" w:name="_GoBack"/>
      <w:bookmarkEnd w:id="3"/>
      <w:r w:rsidRPr="00026F39">
        <w:rPr>
          <w:sz w:val="28"/>
          <w:szCs w:val="28"/>
          <w:lang w:val="kk-KZ"/>
        </w:rPr>
        <w:tab/>
      </w:r>
    </w:p>
    <w:p w:rsidR="00F22F2E" w:rsidRPr="007825B4" w:rsidRDefault="00F22F2E" w:rsidP="00F22F2E">
      <w:pPr>
        <w:tabs>
          <w:tab w:val="left" w:pos="1080"/>
        </w:tabs>
        <w:overflowPunct/>
        <w:autoSpaceDE/>
        <w:autoSpaceDN/>
        <w:adjustRightInd/>
        <w:jc w:val="both"/>
        <w:rPr>
          <w:sz w:val="28"/>
          <w:szCs w:val="28"/>
          <w:lang w:val="kk-KZ"/>
        </w:rPr>
      </w:pPr>
    </w:p>
    <w:p w:rsidR="00F22F2E" w:rsidRPr="007825B4" w:rsidRDefault="00F22F2E" w:rsidP="00F22F2E">
      <w:pPr>
        <w:overflowPunct/>
        <w:autoSpaceDE/>
        <w:autoSpaceDN/>
        <w:adjustRightInd/>
        <w:jc w:val="both"/>
        <w:rPr>
          <w:rFonts w:eastAsia="PMingLiU"/>
          <w:b/>
          <w:sz w:val="28"/>
          <w:szCs w:val="28"/>
          <w:lang w:val="kk-KZ" w:eastAsia="zh-TW"/>
        </w:rPr>
      </w:pPr>
      <w:r w:rsidRPr="007825B4">
        <w:rPr>
          <w:rFonts w:eastAsia="PMingLiU"/>
          <w:b/>
          <w:sz w:val="28"/>
          <w:szCs w:val="28"/>
          <w:lang w:val="kk-KZ" w:eastAsia="zh-TW"/>
        </w:rPr>
        <w:t xml:space="preserve"> </w:t>
      </w:r>
      <w:r w:rsidRPr="007825B4">
        <w:rPr>
          <w:b/>
          <w:sz w:val="28"/>
          <w:szCs w:val="28"/>
          <w:lang w:val="kk-KZ"/>
        </w:rPr>
        <w:t>Солтүстік Қазақстан облысы</w:t>
      </w:r>
      <w:r w:rsidRPr="007825B4">
        <w:rPr>
          <w:sz w:val="28"/>
          <w:szCs w:val="28"/>
          <w:lang w:val="kk-KZ"/>
        </w:rPr>
        <w:t xml:space="preserve">                       </w:t>
      </w:r>
      <w:r w:rsidRPr="007825B4">
        <w:rPr>
          <w:b/>
          <w:sz w:val="28"/>
          <w:szCs w:val="28"/>
          <w:lang w:val="kk-KZ"/>
        </w:rPr>
        <w:t>Солтүстік Қазақстан</w:t>
      </w:r>
      <w:r w:rsidRPr="007825B4">
        <w:rPr>
          <w:sz w:val="28"/>
          <w:szCs w:val="28"/>
          <w:lang w:val="kk-KZ"/>
        </w:rPr>
        <w:t xml:space="preserve"> </w:t>
      </w:r>
      <w:r w:rsidRPr="007825B4">
        <w:rPr>
          <w:b/>
          <w:sz w:val="28"/>
          <w:szCs w:val="28"/>
          <w:lang w:val="kk-KZ"/>
        </w:rPr>
        <w:t>облысы</w:t>
      </w:r>
      <w:r w:rsidRPr="007825B4">
        <w:rPr>
          <w:sz w:val="28"/>
          <w:szCs w:val="28"/>
          <w:lang w:val="kk-KZ"/>
        </w:rPr>
        <w:t xml:space="preserve">                     </w:t>
      </w:r>
      <w:r w:rsidRPr="007825B4">
        <w:rPr>
          <w:rFonts w:eastAsia="PMingLiU"/>
          <w:b/>
          <w:sz w:val="28"/>
          <w:szCs w:val="28"/>
          <w:lang w:val="kk-KZ" w:eastAsia="zh-TW"/>
        </w:rPr>
        <w:t xml:space="preserve"> </w:t>
      </w:r>
    </w:p>
    <w:p w:rsidR="00F22F2E" w:rsidRPr="007825B4" w:rsidRDefault="00F22F2E" w:rsidP="00F22F2E">
      <w:pPr>
        <w:overflowPunct/>
        <w:autoSpaceDE/>
        <w:autoSpaceDN/>
        <w:adjustRightInd/>
        <w:jc w:val="both"/>
        <w:rPr>
          <w:rFonts w:eastAsia="PMingLiU"/>
          <w:b/>
          <w:sz w:val="28"/>
          <w:szCs w:val="28"/>
          <w:lang w:val="kk-KZ" w:eastAsia="zh-TW"/>
        </w:rPr>
      </w:pPr>
      <w:r w:rsidRPr="007825B4">
        <w:rPr>
          <w:rFonts w:eastAsia="PMingLiU"/>
          <w:b/>
          <w:sz w:val="28"/>
          <w:szCs w:val="28"/>
          <w:lang w:val="kk-KZ" w:eastAsia="zh-TW"/>
        </w:rPr>
        <w:t xml:space="preserve">Тайынша  ауданы мәслихаты                              Тайынша  ауданы  </w:t>
      </w:r>
    </w:p>
    <w:p w:rsidR="00F22F2E" w:rsidRPr="007825B4" w:rsidRDefault="00F22F2E" w:rsidP="00F22F2E">
      <w:pPr>
        <w:overflowPunct/>
        <w:autoSpaceDE/>
        <w:autoSpaceDN/>
        <w:adjustRightInd/>
        <w:jc w:val="both"/>
        <w:rPr>
          <w:rFonts w:eastAsia="PMingLiU"/>
          <w:b/>
          <w:sz w:val="28"/>
          <w:szCs w:val="28"/>
          <w:lang w:val="kk-KZ" w:eastAsia="zh-TW"/>
        </w:rPr>
      </w:pPr>
      <w:r w:rsidRPr="007825B4">
        <w:rPr>
          <w:rFonts w:eastAsia="PMingLiU"/>
          <w:b/>
          <w:sz w:val="28"/>
          <w:szCs w:val="28"/>
          <w:lang w:val="kk-KZ" w:eastAsia="zh-TW"/>
        </w:rPr>
        <w:t xml:space="preserve">      сессиясының төрағасы                                мәслихатының хатшысы</w:t>
      </w:r>
    </w:p>
    <w:p w:rsidR="002C1773" w:rsidRDefault="002C1773" w:rsidP="00934587">
      <w:pPr>
        <w:rPr>
          <w:color w:val="3399FF"/>
          <w:lang w:val="kk-KZ"/>
        </w:rPr>
      </w:pPr>
    </w:p>
    <w:p w:rsidR="002C1773" w:rsidRDefault="002C1773" w:rsidP="00934587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642211" w:rsidRPr="008858D2" w:rsidRDefault="00642211" w:rsidP="006340C9">
      <w:pPr>
        <w:overflowPunct/>
        <w:autoSpaceDE/>
        <w:autoSpaceDN/>
        <w:adjustRightInd/>
        <w:rPr>
          <w:lang w:val="kk-KZ"/>
        </w:rPr>
      </w:pPr>
    </w:p>
    <w:sectPr w:rsidR="00642211" w:rsidRPr="008858D2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5FD" w:rsidRDefault="007155FD">
      <w:r>
        <w:separator/>
      </w:r>
    </w:p>
  </w:endnote>
  <w:endnote w:type="continuationSeparator" w:id="0">
    <w:p w:rsidR="007155FD" w:rsidRDefault="00715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5FD" w:rsidRDefault="007155FD">
      <w:r>
        <w:separator/>
      </w:r>
    </w:p>
  </w:footnote>
  <w:footnote w:type="continuationSeparator" w:id="0">
    <w:p w:rsidR="007155FD" w:rsidRDefault="00715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82BFA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2C1773" w:rsidRDefault="002C1773" w:rsidP="002F11B1">
          <w:pPr>
            <w:spacing w:line="288" w:lineRule="auto"/>
            <w:ind w:right="459"/>
            <w:jc w:val="center"/>
            <w:rPr>
              <w:b/>
              <w:color w:val="3A7298"/>
              <w:lang w:val="kk-KZ"/>
            </w:rPr>
          </w:pPr>
          <w:r>
            <w:rPr>
              <w:b/>
              <w:bCs/>
              <w:color w:val="3399FF"/>
              <w:lang w:val="kk-KZ"/>
            </w:rPr>
            <w:t>СОЛТҮСТІК ҚАЗАҚСТАН ОБЛЫСЫ ТАЙЫНША АУДАНЫНЫҢ МӘСЛИХАТЫ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4B400D" w:rsidRPr="00D100F6" w:rsidRDefault="002C1773" w:rsidP="001A188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МАСЛИХАТ ТАЙЫНШИНСКОГО РАЙОНА СЕВЕРО-КАЗАХСТАНСКОЙ ОБЛАСТИ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2C1773" w:rsidRDefault="002C1773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ШЕШІМ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2C1773" w:rsidRDefault="002C1773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РЕШЕНИЕ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4D675A1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    <w10:wrap anchory="page"/>
            </v:line>
          </w:pict>
        </mc:Fallback>
      </mc:AlternateContent>
    </w:r>
    <w:r w:rsidR="000E7CE7">
      <w:rPr>
        <w:b/>
        <w:color w:val="3399FF"/>
        <w:sz w:val="22"/>
        <w:szCs w:val="22"/>
        <w:lang w:val="kk-KZ"/>
      </w:rPr>
      <w:t>20</w:t>
    </w:r>
    <w:r w:rsidR="000E7CE7"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7E46C79"/>
    <w:multiLevelType w:val="hybridMultilevel"/>
    <w:tmpl w:val="7DE64B22"/>
    <w:lvl w:ilvl="0" w:tplc="3202EE7A">
      <w:start w:val="1"/>
      <w:numFmt w:val="decimal"/>
      <w:lvlText w:val="%1."/>
      <w:lvlJc w:val="left"/>
      <w:pPr>
        <w:tabs>
          <w:tab w:val="num" w:pos="2025"/>
        </w:tabs>
        <w:ind w:left="202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2773D"/>
    <w:rsid w:val="00073119"/>
    <w:rsid w:val="000870F9"/>
    <w:rsid w:val="000922AA"/>
    <w:rsid w:val="000D4DAC"/>
    <w:rsid w:val="000E7CE7"/>
    <w:rsid w:val="000F48E7"/>
    <w:rsid w:val="001319EE"/>
    <w:rsid w:val="00143292"/>
    <w:rsid w:val="001763DE"/>
    <w:rsid w:val="00182BFA"/>
    <w:rsid w:val="001A1881"/>
    <w:rsid w:val="001B61C1"/>
    <w:rsid w:val="001B6CE9"/>
    <w:rsid w:val="001F4925"/>
    <w:rsid w:val="001F64CB"/>
    <w:rsid w:val="002000F4"/>
    <w:rsid w:val="0022101F"/>
    <w:rsid w:val="0023374B"/>
    <w:rsid w:val="00251F3F"/>
    <w:rsid w:val="002A394A"/>
    <w:rsid w:val="002B33DC"/>
    <w:rsid w:val="002C1773"/>
    <w:rsid w:val="002F11B1"/>
    <w:rsid w:val="00341898"/>
    <w:rsid w:val="00364E0B"/>
    <w:rsid w:val="003F241E"/>
    <w:rsid w:val="00423754"/>
    <w:rsid w:val="00430E89"/>
    <w:rsid w:val="004726FE"/>
    <w:rsid w:val="00486F3C"/>
    <w:rsid w:val="0049623C"/>
    <w:rsid w:val="004B400D"/>
    <w:rsid w:val="004C34B8"/>
    <w:rsid w:val="004E49BE"/>
    <w:rsid w:val="004F3375"/>
    <w:rsid w:val="005C5F30"/>
    <w:rsid w:val="005F582C"/>
    <w:rsid w:val="006340C9"/>
    <w:rsid w:val="00642211"/>
    <w:rsid w:val="0067240F"/>
    <w:rsid w:val="006B0963"/>
    <w:rsid w:val="006B6938"/>
    <w:rsid w:val="007006E3"/>
    <w:rsid w:val="007111E8"/>
    <w:rsid w:val="007155FD"/>
    <w:rsid w:val="00720FC6"/>
    <w:rsid w:val="00731B2A"/>
    <w:rsid w:val="00740441"/>
    <w:rsid w:val="007702A5"/>
    <w:rsid w:val="007767CD"/>
    <w:rsid w:val="007825B4"/>
    <w:rsid w:val="00782A16"/>
    <w:rsid w:val="007E588D"/>
    <w:rsid w:val="0081000A"/>
    <w:rsid w:val="00827E22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924CE"/>
    <w:rsid w:val="009B69F4"/>
    <w:rsid w:val="009C18B9"/>
    <w:rsid w:val="009C4FD7"/>
    <w:rsid w:val="00A10052"/>
    <w:rsid w:val="00A17FE7"/>
    <w:rsid w:val="00A338BC"/>
    <w:rsid w:val="00A47D62"/>
    <w:rsid w:val="00AA225A"/>
    <w:rsid w:val="00AC76FB"/>
    <w:rsid w:val="00B12C86"/>
    <w:rsid w:val="00B2298B"/>
    <w:rsid w:val="00B5615F"/>
    <w:rsid w:val="00B80E41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D35CD"/>
    <w:rsid w:val="00E43190"/>
    <w:rsid w:val="00E57A5B"/>
    <w:rsid w:val="00E866E0"/>
    <w:rsid w:val="00EB54A3"/>
    <w:rsid w:val="00EC3C11"/>
    <w:rsid w:val="00ED617A"/>
    <w:rsid w:val="00EE1A39"/>
    <w:rsid w:val="00EE69B8"/>
    <w:rsid w:val="00F22932"/>
    <w:rsid w:val="00F22F2E"/>
    <w:rsid w:val="00F525B9"/>
    <w:rsid w:val="00F64017"/>
    <w:rsid w:val="00F93EE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2C177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2C17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2C177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2C17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User</cp:lastModifiedBy>
  <cp:revision>6</cp:revision>
  <cp:lastPrinted>2020-04-06T10:20:00Z</cp:lastPrinted>
  <dcterms:created xsi:type="dcterms:W3CDTF">2020-03-27T10:05:00Z</dcterms:created>
  <dcterms:modified xsi:type="dcterms:W3CDTF">2020-04-06T10:20:00Z</dcterms:modified>
</cp:coreProperties>
</file>